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608" w:rsidRPr="008565B2" w:rsidRDefault="00042608">
      <w:pPr>
        <w:rPr>
          <w:rFonts w:ascii="Times New Roman" w:hAnsi="Times New Roman" w:cs="Times New Roman"/>
        </w:rPr>
      </w:pPr>
    </w:p>
    <w:p w:rsidR="00042608" w:rsidRPr="008565B2" w:rsidRDefault="00042608">
      <w:pPr>
        <w:rPr>
          <w:rFonts w:ascii="Times New Roman" w:hAnsi="Times New Roman" w:cs="Times New Roman"/>
        </w:rPr>
      </w:pPr>
    </w:p>
    <w:p w:rsidR="000814FC" w:rsidRPr="008565B2" w:rsidRDefault="00042608">
      <w:pPr>
        <w:rPr>
          <w:rFonts w:ascii="Times New Roman" w:hAnsi="Times New Roman" w:cs="Times New Roman"/>
          <w:sz w:val="24"/>
          <w:szCs w:val="24"/>
        </w:rPr>
      </w:pPr>
      <w:r w:rsidRPr="008565B2">
        <w:rPr>
          <w:rFonts w:ascii="Times New Roman" w:hAnsi="Times New Roman" w:cs="Times New Roman"/>
          <w:sz w:val="24"/>
          <w:szCs w:val="24"/>
        </w:rPr>
        <w:t>PROFESSIONAL DISCLOSURE AND INFORMATION Welcome to my practice! I thank you for choosing me to begin the counseling process and look forward to working together. I feel genuinely privileged when people decide, often at very difficult and vulnerable times in their lives, to entrust me with helping them work through their issues and to together formulate objectives and goals that we will together work towa</w:t>
      </w:r>
      <w:r w:rsidR="008565B2">
        <w:rPr>
          <w:rFonts w:ascii="Times New Roman" w:hAnsi="Times New Roman" w:cs="Times New Roman"/>
          <w:sz w:val="24"/>
          <w:szCs w:val="24"/>
        </w:rPr>
        <w:t>rds achieving! I take great pride in my</w:t>
      </w:r>
      <w:r w:rsidRPr="008565B2">
        <w:rPr>
          <w:rFonts w:ascii="Times New Roman" w:hAnsi="Times New Roman" w:cs="Times New Roman"/>
          <w:sz w:val="24"/>
          <w:szCs w:val="24"/>
        </w:rPr>
        <w:t xml:space="preserve"> work and place great valu</w:t>
      </w:r>
      <w:r w:rsidR="008565B2">
        <w:rPr>
          <w:rFonts w:ascii="Times New Roman" w:hAnsi="Times New Roman" w:cs="Times New Roman"/>
          <w:sz w:val="24"/>
          <w:szCs w:val="24"/>
        </w:rPr>
        <w:t>e on the confidence placed on me</w:t>
      </w:r>
      <w:r w:rsidRPr="008565B2">
        <w:rPr>
          <w:rFonts w:ascii="Times New Roman" w:hAnsi="Times New Roman" w:cs="Times New Roman"/>
          <w:sz w:val="24"/>
          <w:szCs w:val="24"/>
        </w:rPr>
        <w:t xml:space="preserve"> by striving to m</w:t>
      </w:r>
      <w:r w:rsidR="008565B2">
        <w:rPr>
          <w:rFonts w:ascii="Times New Roman" w:hAnsi="Times New Roman" w:cs="Times New Roman"/>
          <w:sz w:val="24"/>
          <w:szCs w:val="24"/>
        </w:rPr>
        <w:t>eet the highest standards of my profession in the care that I</w:t>
      </w:r>
      <w:r w:rsidRPr="008565B2">
        <w:rPr>
          <w:rFonts w:ascii="Times New Roman" w:hAnsi="Times New Roman" w:cs="Times New Roman"/>
          <w:sz w:val="24"/>
          <w:szCs w:val="24"/>
        </w:rPr>
        <w:t xml:space="preserve"> provide. A therapeutic session generally lasts 52-60 minutes and only less if dictated by your insurance provider. If you are using your insurance, you will only be responsible for your co-payment which is dictated by the insurance company. If you have a deductible you will be responsible for paying the insurance company’s full contracted rate until the dedu</w:t>
      </w:r>
      <w:r w:rsidR="008565B2">
        <w:rPr>
          <w:rFonts w:ascii="Times New Roman" w:hAnsi="Times New Roman" w:cs="Times New Roman"/>
          <w:sz w:val="24"/>
          <w:szCs w:val="24"/>
        </w:rPr>
        <w:t>ctible is met. In all cases, my biller will submit to your</w:t>
      </w:r>
      <w:r w:rsidRPr="008565B2">
        <w:rPr>
          <w:rFonts w:ascii="Times New Roman" w:hAnsi="Times New Roman" w:cs="Times New Roman"/>
          <w:sz w:val="24"/>
          <w:szCs w:val="24"/>
        </w:rPr>
        <w:t xml:space="preserve"> insurance to obtain the insurance’s portion of payment and/or so they have documentation that you have paid towards your deductible. Clients may also opt to not use insurance and pay out of pocket. Whatever payment method is being utilized, all payments are due at the time of service. If you must cancel an appointment please be sure and give at least 24 hours notice. Appointments cancelled or missed without 24 hours notice unless an emergent situation or illness will be charged a $75 fee. My practice is not equipped to be involved in any legal proceedings of any kind including but not limited to divorce proceedings, custody cases, personal injury suits, etc. If you are for any reason seeking therapy in hopes of help in any legal proceedings please notify me immediately and I can help advise you or potentially help y</w:t>
      </w:r>
      <w:r w:rsidR="008565B2">
        <w:rPr>
          <w:rFonts w:ascii="Times New Roman" w:hAnsi="Times New Roman" w:cs="Times New Roman"/>
          <w:sz w:val="24"/>
          <w:szCs w:val="24"/>
        </w:rPr>
        <w:t>ou find resources outside of my</w:t>
      </w:r>
      <w:r w:rsidRPr="008565B2">
        <w:rPr>
          <w:rFonts w:ascii="Times New Roman" w:hAnsi="Times New Roman" w:cs="Times New Roman"/>
          <w:sz w:val="24"/>
          <w:szCs w:val="24"/>
        </w:rPr>
        <w:t xml:space="preserve"> practice for such needs. If for any reason I am subpoenaed to partake in a court case, please be aware that the full fee of $150 times 8 hours will be charged for any day required to appear in court regardless of hours spent in court (as therapist would be required to clear entire day’s schedule to be available). The full fee will also be charged in prorated quarter hour increments for travel time and all court preparation time or for depositions or any other legal situations. All fees will be due prior to any court appearance or deposition. Further, any other requests for letters written/documentation provided for any reason other than for continuity of care with another medical provider with be charged in prorated quarter hour increments. Feel free to contact </w:t>
      </w:r>
      <w:r w:rsidR="008565B2">
        <w:rPr>
          <w:rFonts w:ascii="Times New Roman" w:hAnsi="Times New Roman" w:cs="Times New Roman"/>
          <w:sz w:val="24"/>
          <w:szCs w:val="24"/>
        </w:rPr>
        <w:t>me on my</w:t>
      </w:r>
      <w:r w:rsidRPr="008565B2">
        <w:rPr>
          <w:rFonts w:ascii="Times New Roman" w:hAnsi="Times New Roman" w:cs="Times New Roman"/>
          <w:sz w:val="24"/>
          <w:szCs w:val="24"/>
        </w:rPr>
        <w:t xml:space="preserve"> personal number via phone call or text messaging if you should need to reach me for urgent matters or any scheduling issues. For life threatening emergencies at any time call 911 or go to the closest emergency room immediately. If you should ever have any concerns or complaints related to working with me, I ask that you please discuss it and address it with me immediately. Within the trusting therapeutic relationship we will be able to find resolution to your concerns. Congratulations on starting the therapy process and we look forward to a most positive working relationship with you as we work together to meet your goals and objectives!</w:t>
      </w:r>
    </w:p>
    <w:sectPr w:rsidR="000814FC" w:rsidRPr="008565B2" w:rsidSect="009434F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E5C" w:rsidRDefault="00E97E5C" w:rsidP="00042608">
      <w:pPr>
        <w:spacing w:after="0" w:line="240" w:lineRule="auto"/>
      </w:pPr>
      <w:r>
        <w:separator/>
      </w:r>
    </w:p>
  </w:endnote>
  <w:endnote w:type="continuationSeparator" w:id="1">
    <w:p w:rsidR="00E97E5C" w:rsidRDefault="00E97E5C" w:rsidP="000426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8E" w:rsidRDefault="00751B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8E" w:rsidRDefault="00751B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8E" w:rsidRDefault="00751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E5C" w:rsidRDefault="00E97E5C" w:rsidP="00042608">
      <w:pPr>
        <w:spacing w:after="0" w:line="240" w:lineRule="auto"/>
      </w:pPr>
      <w:r>
        <w:separator/>
      </w:r>
    </w:p>
  </w:footnote>
  <w:footnote w:type="continuationSeparator" w:id="1">
    <w:p w:rsidR="00E97E5C" w:rsidRDefault="00E97E5C" w:rsidP="000426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8E" w:rsidRDefault="00751B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608" w:rsidRPr="00751B8E" w:rsidRDefault="00042608" w:rsidP="00042608">
    <w:pPr>
      <w:pStyle w:val="Header"/>
      <w:jc w:val="center"/>
      <w:rPr>
        <w:rFonts w:ascii="Times New Roman" w:hAnsi="Times New Roman" w:cs="Times New Roman"/>
        <w:sz w:val="24"/>
        <w:szCs w:val="24"/>
      </w:rPr>
    </w:pPr>
    <w:r w:rsidRPr="00751B8E">
      <w:rPr>
        <w:rFonts w:ascii="Times New Roman" w:hAnsi="Times New Roman" w:cs="Times New Roman"/>
        <w:sz w:val="24"/>
        <w:szCs w:val="24"/>
      </w:rPr>
      <w:t>DeLuca Counseling, Inc.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8E" w:rsidRDefault="00751B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footnotePr>
    <w:footnote w:id="0"/>
    <w:footnote w:id="1"/>
  </w:footnotePr>
  <w:endnotePr>
    <w:endnote w:id="0"/>
    <w:endnote w:id="1"/>
  </w:endnotePr>
  <w:compat/>
  <w:rsids>
    <w:rsidRoot w:val="00042608"/>
    <w:rsid w:val="00042608"/>
    <w:rsid w:val="00107C7B"/>
    <w:rsid w:val="00430E6F"/>
    <w:rsid w:val="00751B8E"/>
    <w:rsid w:val="008565B2"/>
    <w:rsid w:val="009434F9"/>
    <w:rsid w:val="00BF7638"/>
    <w:rsid w:val="00C35AC8"/>
    <w:rsid w:val="00E82CFF"/>
    <w:rsid w:val="00E97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26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2608"/>
  </w:style>
  <w:style w:type="paragraph" w:styleId="Footer">
    <w:name w:val="footer"/>
    <w:basedOn w:val="Normal"/>
    <w:link w:val="FooterChar"/>
    <w:uiPriority w:val="99"/>
    <w:semiHidden/>
    <w:unhideWhenUsed/>
    <w:rsid w:val="000426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26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2</cp:revision>
  <dcterms:created xsi:type="dcterms:W3CDTF">2021-03-07T23:16:00Z</dcterms:created>
  <dcterms:modified xsi:type="dcterms:W3CDTF">2021-03-08T00:25:00Z</dcterms:modified>
</cp:coreProperties>
</file>